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95F" w:rsidRDefault="000C6D6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Практическая работа </w:t>
      </w:r>
      <w:r w:rsidR="00DF595F" w:rsidRPr="00040D79">
        <w:rPr>
          <w:rFonts w:ascii="Times New Roman" w:hAnsi="Times New Roman" w:cs="Times New Roman"/>
          <w:b/>
          <w:sz w:val="28"/>
          <w:szCs w:val="28"/>
        </w:rPr>
        <w:t>№</w:t>
      </w:r>
      <w:r w:rsidR="00A173A5">
        <w:rPr>
          <w:rFonts w:ascii="Times New Roman" w:hAnsi="Times New Roman" w:cs="Times New Roman"/>
          <w:b/>
          <w:sz w:val="28"/>
          <w:szCs w:val="28"/>
        </w:rPr>
        <w:t>6</w:t>
      </w:r>
      <w:r w:rsidR="00DF595F"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40D79">
        <w:rPr>
          <w:rFonts w:ascii="Times New Roman" w:hAnsi="Times New Roman" w:cs="Times New Roman"/>
          <w:b/>
          <w:sz w:val="28"/>
          <w:szCs w:val="28"/>
        </w:rPr>
        <w:t>Определение мутности воды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595F" w:rsidRPr="00040D79" w:rsidRDefault="00DF595F" w:rsidP="00DF595F">
      <w:pPr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040D79">
        <w:rPr>
          <w:rFonts w:ascii="Times New Roman" w:hAnsi="Times New Roman" w:cs="Times New Roman"/>
          <w:b/>
          <w:i/>
          <w:sz w:val="28"/>
          <w:szCs w:val="28"/>
        </w:rPr>
        <w:t>Сущность метода.</w:t>
      </w:r>
      <w:r w:rsidRPr="00040D79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Мутность воды измеряют турбидиметрическим методом, используя фотометрическое измерение ослабления интенсивности проходящего света. Величину мутности находят, сравнивая с мутностью стандартных суспензий. В качестве стандарта выбраны суспензии аморфного диоксида кремния. Жѐлтый или другой цвет пробы воды не влияет на определение, поскольку фотометрирование проводят при зеленом светофильтре и по отношению к воде, имеющей близкую окраску. </w:t>
      </w:r>
    </w:p>
    <w:p w:rsidR="00DF595F" w:rsidRPr="00040D79" w:rsidRDefault="00DF595F" w:rsidP="00DF595F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0D79">
        <w:rPr>
          <w:rFonts w:ascii="Times New Roman" w:hAnsi="Times New Roman" w:cs="Times New Roman"/>
          <w:b/>
          <w:i/>
          <w:sz w:val="28"/>
          <w:szCs w:val="28"/>
        </w:rPr>
        <w:t xml:space="preserve">Реактивы и оборудование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 xml:space="preserve">Фотоколориметр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>Стандартная суспензия аморфного диоксида кремния с мутностью 0,1г/дм3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44269">
        <w:rPr>
          <w:rFonts w:ascii="Times New Roman" w:hAnsi="Times New Roman" w:cs="Times New Roman"/>
          <w:sz w:val="28"/>
          <w:szCs w:val="28"/>
        </w:rPr>
        <w:t xml:space="preserve">Мерные колбы объемом 50 см 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-Пипетки мерные на 5 см</w:t>
      </w:r>
      <w:r w:rsidRPr="00040D79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595F" w:rsidRPr="00040D79" w:rsidRDefault="00DF595F" w:rsidP="00DF595F">
      <w:pPr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40D79">
        <w:rPr>
          <w:rFonts w:ascii="Times New Roman" w:hAnsi="Times New Roman" w:cs="Times New Roman"/>
          <w:b/>
          <w:i/>
          <w:sz w:val="28"/>
          <w:szCs w:val="28"/>
        </w:rPr>
        <w:t xml:space="preserve">Ход определения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Построение градуировочного графика.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 Для приготовления эталонных суспензий берут 5 мерных колб вместимостью 50 дм</w:t>
      </w:r>
      <w:r w:rsidRPr="001F3F7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и вводят 1, 2, 3, 4, 5 см</w:t>
      </w:r>
      <w:r w:rsidRPr="001F3F7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 хорошо перемешанной основной суспензии, что соответствует мутности 2, 4, 6, 8, 10 мг/дм</w:t>
      </w:r>
      <w:r w:rsidRPr="001F3F7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. Доводят объѐм раствора дистиллированной водой до метки и закрывают пробкой.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>Перед фотометрированием стандартные суспензии ещѐ раз тщательно перемешивают и проводят определение оптической плотности (длина кюветы 5см, длина волны – 530 нм, раствор-фон – вода. Строят градуировочный график зависимости оптической плотности раствора от мутности; мг/дм</w:t>
      </w:r>
      <w:r w:rsidRPr="001F3F7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34426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F3F7F">
        <w:rPr>
          <w:rFonts w:ascii="Times New Roman" w:hAnsi="Times New Roman" w:cs="Times New Roman"/>
          <w:b/>
          <w:i/>
          <w:sz w:val="28"/>
          <w:szCs w:val="28"/>
        </w:rPr>
        <w:t>Анализ пробы</w:t>
      </w:r>
      <w:r w:rsidRPr="0034426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4269">
        <w:rPr>
          <w:rFonts w:ascii="Times New Roman" w:hAnsi="Times New Roman" w:cs="Times New Roman"/>
          <w:sz w:val="28"/>
          <w:szCs w:val="28"/>
        </w:rPr>
        <w:t xml:space="preserve">Определяют оптическую плотность исследуемой пробы воды и по градуировочному графику находят значение мутности в мг/дм3 . </w:t>
      </w:r>
    </w:p>
    <w:p w:rsidR="00184BE9" w:rsidRPr="008330DE" w:rsidRDefault="00184BE9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84BE9">
        <w:rPr>
          <w:rFonts w:ascii="Times New Roman" w:hAnsi="Times New Roman" w:cs="Times New Roman"/>
          <w:b/>
          <w:sz w:val="28"/>
          <w:szCs w:val="28"/>
        </w:rPr>
        <w:t>ВОПРОСЫ</w:t>
      </w:r>
      <w:r w:rsidRPr="008330DE">
        <w:rPr>
          <w:rFonts w:ascii="Times New Roman" w:hAnsi="Times New Roman" w:cs="Times New Roman"/>
          <w:sz w:val="28"/>
          <w:szCs w:val="28"/>
        </w:rPr>
        <w:t>:</w:t>
      </w:r>
    </w:p>
    <w:p w:rsidR="008330DE" w:rsidRDefault="008330DE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30DE">
        <w:rPr>
          <w:rFonts w:ascii="Times New Roman" w:hAnsi="Times New Roman" w:cs="Times New Roman"/>
          <w:sz w:val="28"/>
          <w:szCs w:val="28"/>
        </w:rPr>
        <w:t>1.Что такое мутность и чем она обусловлена?</w:t>
      </w:r>
    </w:p>
    <w:p w:rsidR="008330DE" w:rsidRPr="008330DE" w:rsidRDefault="008330DE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Способы устранения мутности</w:t>
      </w:r>
      <w:bookmarkStart w:id="0" w:name="_GoBack"/>
      <w:bookmarkEnd w:id="0"/>
    </w:p>
    <w:p w:rsidR="00DF595F" w:rsidRDefault="00DF595F" w:rsidP="00DF595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230F9" w:rsidRDefault="008330DE"/>
    <w:sectPr w:rsidR="000230F9" w:rsidSect="00DF595F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9CB"/>
    <w:rsid w:val="000C6D6F"/>
    <w:rsid w:val="00184BE9"/>
    <w:rsid w:val="0028010B"/>
    <w:rsid w:val="007C79CB"/>
    <w:rsid w:val="008330DE"/>
    <w:rsid w:val="00A173A5"/>
    <w:rsid w:val="00DE459A"/>
    <w:rsid w:val="00DF595F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95F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95F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8</cp:revision>
  <dcterms:created xsi:type="dcterms:W3CDTF">2023-10-14T15:48:00Z</dcterms:created>
  <dcterms:modified xsi:type="dcterms:W3CDTF">2023-10-26T18:25:00Z</dcterms:modified>
</cp:coreProperties>
</file>